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33BDE" w14:textId="77777777" w:rsidR="00C7463C" w:rsidRPr="003922C1" w:rsidRDefault="00B54AAC" w:rsidP="00997E40">
      <w:pPr>
        <w:pStyle w:val="Heading1"/>
        <w:rPr>
          <w:u w:val="single"/>
        </w:rPr>
      </w:pPr>
      <w:r>
        <w:rPr>
          <w:noProof/>
        </w:rPr>
        <mc:AlternateContent>
          <mc:Choice Requires="wps">
            <w:drawing>
              <wp:anchor distT="0" distB="0" distL="114300" distR="114300" simplePos="0" relativeHeight="251659264" behindDoc="0" locked="0" layoutInCell="1" allowOverlap="1" wp14:anchorId="628907D5" wp14:editId="519F35DD">
                <wp:simplePos x="0" y="0"/>
                <wp:positionH relativeFrom="margin">
                  <wp:posOffset>361950</wp:posOffset>
                </wp:positionH>
                <wp:positionV relativeFrom="paragraph">
                  <wp:posOffset>152400</wp:posOffset>
                </wp:positionV>
                <wp:extent cx="4953000" cy="1247775"/>
                <wp:effectExtent l="19050" t="19050" r="19050" b="28575"/>
                <wp:wrapNone/>
                <wp:docPr id="7" name="Text Box 7"/>
                <wp:cNvGraphicFramePr/>
                <a:graphic xmlns:a="http://schemas.openxmlformats.org/drawingml/2006/main">
                  <a:graphicData uri="http://schemas.microsoft.com/office/word/2010/wordprocessingShape">
                    <wps:wsp>
                      <wps:cNvSpPr txBox="1"/>
                      <wps:spPr>
                        <a:xfrm>
                          <a:off x="0" y="0"/>
                          <a:ext cx="4953000" cy="1247775"/>
                        </a:xfrm>
                        <a:prstGeom prst="rect">
                          <a:avLst/>
                        </a:prstGeom>
                        <a:solidFill>
                          <a:srgbClr val="FFC000"/>
                        </a:solidFill>
                        <a:ln w="38100">
                          <a:solidFill>
                            <a:prstClr val="black"/>
                          </a:solidFill>
                        </a:ln>
                      </wps:spPr>
                      <wps:txbx>
                        <w:txbxContent>
                          <w:p w14:paraId="5D9F61D6" w14:textId="30FEF502" w:rsidR="00B54AAC" w:rsidRPr="00A04EC3" w:rsidRDefault="00B54AAC" w:rsidP="00B54AAC">
                            <w:pPr>
                              <w:jc w:val="center"/>
                              <w:rPr>
                                <w:rFonts w:cs="Arial"/>
                                <w:b/>
                                <w:bCs/>
                                <w:kern w:val="2"/>
                                <w:sz w:val="36"/>
                                <w:szCs w:val="36"/>
                                <w14:ligatures w14:val="standardContextual"/>
                              </w:rPr>
                            </w:pPr>
                            <w:r w:rsidRPr="00A04EC3">
                              <w:rPr>
                                <w:rFonts w:cs="Arial"/>
                                <w:b/>
                                <w:bCs/>
                                <w:kern w:val="2"/>
                                <w:sz w:val="36"/>
                                <w:szCs w:val="36"/>
                                <w14:ligatures w14:val="standardContextual"/>
                              </w:rPr>
                              <w:t>Penalty Notice Fines for School Attendance are Changing!</w:t>
                            </w:r>
                          </w:p>
                          <w:p w14:paraId="5E77B00C" w14:textId="77777777" w:rsidR="00C7463C" w:rsidRPr="00A04EC3" w:rsidRDefault="00C7463C" w:rsidP="00C7463C">
                            <w:pPr>
                              <w:jc w:val="center"/>
                              <w:rPr>
                                <w:rFonts w:cs="Arial"/>
                                <w:b/>
                                <w:bCs/>
                                <w:kern w:val="2"/>
                                <w:sz w:val="40"/>
                                <w:szCs w:val="40"/>
                                <w14:ligatures w14:val="standardContextual"/>
                              </w:rPr>
                            </w:pPr>
                            <w:r w:rsidRPr="00A04EC3">
                              <w:rPr>
                                <w:rFonts w:cs="Arial"/>
                                <w:kern w:val="2"/>
                                <w:sz w:val="20"/>
                                <w:szCs w:val="20"/>
                                <w14:ligatures w14:val="standardContextual"/>
                              </w:rPr>
                              <w:t xml:space="preserve">The Department for Education (DFE) will introduce a new National Framework for Penalty Notices, </w:t>
                            </w:r>
                            <w:r w:rsidRPr="00A04EC3">
                              <w:rPr>
                                <w:rFonts w:cs="Arial"/>
                                <w:b/>
                                <w:bCs/>
                                <w:kern w:val="2"/>
                                <w:sz w:val="20"/>
                                <w:szCs w:val="20"/>
                                <w14:ligatures w14:val="standardContextual"/>
                              </w:rPr>
                              <w:t>the following changes will come into force after 19</w:t>
                            </w:r>
                            <w:r w:rsidRPr="00A04EC3">
                              <w:rPr>
                                <w:rFonts w:cs="Arial"/>
                                <w:b/>
                                <w:bCs/>
                                <w:kern w:val="2"/>
                                <w:sz w:val="20"/>
                                <w:szCs w:val="20"/>
                                <w:vertAlign w:val="superscript"/>
                                <w14:ligatures w14:val="standardContextual"/>
                              </w:rPr>
                              <w:t>th</w:t>
                            </w:r>
                            <w:r w:rsidRPr="00A04EC3">
                              <w:rPr>
                                <w:rFonts w:cs="Arial"/>
                                <w:b/>
                                <w:bCs/>
                                <w:kern w:val="2"/>
                                <w:sz w:val="20"/>
                                <w:szCs w:val="20"/>
                                <w14:ligatures w14:val="standardContextual"/>
                              </w:rPr>
                              <w:t xml:space="preserve"> August 2024</w:t>
                            </w:r>
                            <w:r w:rsidRPr="00A04EC3">
                              <w:rPr>
                                <w:rFonts w:cs="Arial"/>
                                <w:kern w:val="2"/>
                                <w:sz w:val="20"/>
                                <w:szCs w:val="20"/>
                                <w14:ligatures w14:val="standardContextual"/>
                              </w:rPr>
                              <w:t>.</w:t>
                            </w:r>
                          </w:p>
                          <w:p w14:paraId="400A1941" w14:textId="77777777" w:rsidR="00C7463C" w:rsidRDefault="00C7463C" w:rsidP="00B54AAC">
                            <w:pPr>
                              <w:jc w:val="center"/>
                              <w:rPr>
                                <w:rFonts w:ascii="Arial" w:hAnsi="Arial" w:cs="Arial"/>
                                <w:b/>
                                <w:bCs/>
                                <w:kern w:val="2"/>
                                <w:sz w:val="36"/>
                                <w:szCs w:val="36"/>
                                <w14:ligatures w14:val="standardContextual"/>
                              </w:rPr>
                            </w:pPr>
                          </w:p>
                          <w:p w14:paraId="40F14620" w14:textId="031C06A8" w:rsidR="00C7463C" w:rsidRDefault="00C7463C" w:rsidP="00B54AAC">
                            <w:pPr>
                              <w:jc w:val="center"/>
                              <w:rPr>
                                <w:rFonts w:ascii="Arial" w:hAnsi="Arial" w:cs="Arial"/>
                                <w:b/>
                                <w:bCs/>
                                <w:kern w:val="2"/>
                                <w:sz w:val="36"/>
                                <w:szCs w:val="36"/>
                                <w14:ligatures w14:val="standardContextual"/>
                              </w:rPr>
                            </w:pPr>
                          </w:p>
                          <w:p w14:paraId="65380404" w14:textId="77777777" w:rsidR="00C7463C" w:rsidRPr="00C7463C" w:rsidRDefault="00C7463C" w:rsidP="00B54AAC">
                            <w:pPr>
                              <w:jc w:val="cente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907D5" id="_x0000_t202" coordsize="21600,21600" o:spt="202" path="m,l,21600r21600,l21600,xe">
                <v:stroke joinstyle="miter"/>
                <v:path gradientshapeok="t" o:connecttype="rect"/>
              </v:shapetype>
              <v:shape id="Text Box 7" o:spid="_x0000_s1026" type="#_x0000_t202" style="position:absolute;margin-left:28.5pt;margin-top:12pt;width:390pt;height:9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" fillcolor="#ffc000" strokeweight="3pt">
                <v:textbox>
                  <w:txbxContent>
                    <w:p w14:paraId="5D9F61D6" w14:textId="30FEF502" w:rsidR="00B54AAC" w:rsidRPr="00A04EC3" w:rsidRDefault="00B54AAC" w:rsidP="00B54AAC">
                      <w:pPr>
                        <w:jc w:val="center"/>
                        <w:rPr>
                          <w:rFonts w:cs="Arial"/>
                          <w:b/>
                          <w:bCs/>
                          <w:kern w:val="2"/>
                          <w:sz w:val="36"/>
                          <w:szCs w:val="36"/>
                          <w14:ligatures w14:val="standardContextual"/>
                        </w:rPr>
                      </w:pPr>
                      <w:r w:rsidRPr="00A04EC3">
                        <w:rPr>
                          <w:rFonts w:cs="Arial"/>
                          <w:b/>
                          <w:bCs/>
                          <w:kern w:val="2"/>
                          <w:sz w:val="36"/>
                          <w:szCs w:val="36"/>
                          <w14:ligatures w14:val="standardContextual"/>
                        </w:rPr>
                        <w:t>Penalty Notice Fines for School Attendance are Changing!</w:t>
                      </w:r>
                    </w:p>
                    <w:p w14:paraId="5E77B00C" w14:textId="77777777" w:rsidR="00C7463C" w:rsidRPr="00A04EC3" w:rsidRDefault="00C7463C" w:rsidP="00C7463C">
                      <w:pPr>
                        <w:jc w:val="center"/>
                        <w:rPr>
                          <w:rFonts w:cs="Arial"/>
                          <w:b/>
                          <w:bCs/>
                          <w:kern w:val="2"/>
                          <w:sz w:val="40"/>
                          <w:szCs w:val="40"/>
                          <w14:ligatures w14:val="standardContextual"/>
                        </w:rPr>
                      </w:pPr>
                      <w:r w:rsidRPr="00A04EC3">
                        <w:rPr>
                          <w:rFonts w:cs="Arial"/>
                          <w:kern w:val="2"/>
                          <w:sz w:val="20"/>
                          <w:szCs w:val="20"/>
                          <w14:ligatures w14:val="standardContextual"/>
                        </w:rPr>
                        <w:t xml:space="preserve">The Department for Education (DFE) will introduce a new National Framework for Penalty Notices, </w:t>
                      </w:r>
                      <w:r w:rsidRPr="00A04EC3">
                        <w:rPr>
                          <w:rFonts w:cs="Arial"/>
                          <w:b/>
                          <w:bCs/>
                          <w:kern w:val="2"/>
                          <w:sz w:val="20"/>
                          <w:szCs w:val="20"/>
                          <w14:ligatures w14:val="standardContextual"/>
                        </w:rPr>
                        <w:t>the following changes will come into force after 19</w:t>
                      </w:r>
                      <w:r w:rsidRPr="00A04EC3">
                        <w:rPr>
                          <w:rFonts w:cs="Arial"/>
                          <w:b/>
                          <w:bCs/>
                          <w:kern w:val="2"/>
                          <w:sz w:val="20"/>
                          <w:szCs w:val="20"/>
                          <w:vertAlign w:val="superscript"/>
                          <w14:ligatures w14:val="standardContextual"/>
                        </w:rPr>
                        <w:t>th</w:t>
                      </w:r>
                      <w:r w:rsidRPr="00A04EC3">
                        <w:rPr>
                          <w:rFonts w:cs="Arial"/>
                          <w:b/>
                          <w:bCs/>
                          <w:kern w:val="2"/>
                          <w:sz w:val="20"/>
                          <w:szCs w:val="20"/>
                          <w14:ligatures w14:val="standardContextual"/>
                        </w:rPr>
                        <w:t xml:space="preserve"> August 2024</w:t>
                      </w:r>
                      <w:r w:rsidRPr="00A04EC3">
                        <w:rPr>
                          <w:rFonts w:cs="Arial"/>
                          <w:kern w:val="2"/>
                          <w:sz w:val="20"/>
                          <w:szCs w:val="20"/>
                          <w14:ligatures w14:val="standardContextual"/>
                        </w:rPr>
                        <w:t>.</w:t>
                      </w:r>
                    </w:p>
                    <w:p w14:paraId="400A1941" w14:textId="77777777" w:rsidR="00C7463C" w:rsidRDefault="00C7463C" w:rsidP="00B54AAC">
                      <w:pPr>
                        <w:jc w:val="center"/>
                        <w:rPr>
                          <w:rFonts w:ascii="Arial" w:hAnsi="Arial" w:cs="Arial"/>
                          <w:b/>
                          <w:bCs/>
                          <w:kern w:val="2"/>
                          <w:sz w:val="36"/>
                          <w:szCs w:val="36"/>
                          <w14:ligatures w14:val="standardContextual"/>
                        </w:rPr>
                      </w:pPr>
                    </w:p>
                    <w:p w14:paraId="40F14620" w14:textId="031C06A8" w:rsidR="00C7463C" w:rsidRDefault="00C7463C" w:rsidP="00B54AAC">
                      <w:pPr>
                        <w:jc w:val="center"/>
                        <w:rPr>
                          <w:rFonts w:ascii="Arial" w:hAnsi="Arial" w:cs="Arial"/>
                          <w:b/>
                          <w:bCs/>
                          <w:kern w:val="2"/>
                          <w:sz w:val="36"/>
                          <w:szCs w:val="36"/>
                          <w14:ligatures w14:val="standardContextual"/>
                        </w:rPr>
                      </w:pPr>
                    </w:p>
                    <w:p w14:paraId="65380404" w14:textId="77777777" w:rsidR="00C7463C" w:rsidRPr="00C7463C" w:rsidRDefault="00C7463C" w:rsidP="00B54AAC">
                      <w:pPr>
                        <w:jc w:val="center"/>
                        <w:rPr>
                          <w:sz w:val="36"/>
                          <w:szCs w:val="36"/>
                        </w:rPr>
                      </w:pPr>
                    </w:p>
                  </w:txbxContent>
                </v:textbox>
                <w10:wrap anchorx="margin"/>
              </v:shape>
            </w:pict>
          </mc:Fallback>
        </mc:AlternateContent>
      </w:r>
      <w:r w:rsidR="00C7463C">
        <w:t xml:space="preserve">   </w:t>
      </w:r>
    </w:p>
    <w:p w14:paraId="37E4124A" w14:textId="62AC4588" w:rsidR="00B54AAC" w:rsidRDefault="00B54AAC" w:rsidP="00B54AAC">
      <w:pPr>
        <w:rPr>
          <w:b/>
          <w:bCs/>
        </w:rPr>
      </w:pPr>
    </w:p>
    <w:p w14:paraId="1FDDBD5C" w14:textId="053B1976" w:rsidR="00B54AAC" w:rsidRDefault="00B54AAC" w:rsidP="00B54AAC">
      <w:pPr>
        <w:rPr>
          <w:b/>
          <w:bCs/>
        </w:rPr>
      </w:pPr>
    </w:p>
    <w:p w14:paraId="231FF475" w14:textId="7F8DF0A6" w:rsidR="00B54AAC" w:rsidRDefault="00B54AAC" w:rsidP="00B54AAC">
      <w:pPr>
        <w:rPr>
          <w:b/>
          <w:bCs/>
        </w:rPr>
      </w:pPr>
    </w:p>
    <w:p w14:paraId="2BB58491" w14:textId="100239DA" w:rsidR="00B54AAC" w:rsidRDefault="00B54AAC" w:rsidP="00B54AAC">
      <w:pPr>
        <w:rPr>
          <w:b/>
          <w:bCs/>
        </w:rPr>
      </w:pPr>
    </w:p>
    <w:p w14:paraId="0C06E86A" w14:textId="40722BB9" w:rsidR="00B54AAC" w:rsidRDefault="00BA4DDC" w:rsidP="00B54AAC">
      <w:pPr>
        <w:rPr>
          <w:b/>
          <w:bCs/>
        </w:rPr>
      </w:pPr>
      <w:r>
        <w:rPr>
          <w:b/>
          <w:bCs/>
          <w:noProof/>
        </w:rPr>
        <mc:AlternateContent>
          <mc:Choice Requires="wps">
            <w:drawing>
              <wp:anchor distT="0" distB="0" distL="114300" distR="114300" simplePos="0" relativeHeight="251666432" behindDoc="0" locked="0" layoutInCell="1" allowOverlap="1" wp14:anchorId="78D30BE3" wp14:editId="72795AF5">
                <wp:simplePos x="0" y="0"/>
                <wp:positionH relativeFrom="margin">
                  <wp:align>right</wp:align>
                </wp:positionH>
                <wp:positionV relativeFrom="paragraph">
                  <wp:posOffset>175895</wp:posOffset>
                </wp:positionV>
                <wp:extent cx="6019800" cy="981075"/>
                <wp:effectExtent l="19050" t="19050" r="19050" b="28575"/>
                <wp:wrapNone/>
                <wp:docPr id="2" name="Rectangle 2"/>
                <wp:cNvGraphicFramePr/>
                <a:graphic xmlns:a="http://schemas.openxmlformats.org/drawingml/2006/main">
                  <a:graphicData uri="http://schemas.microsoft.com/office/word/2010/wordprocessingShape">
                    <wps:wsp>
                      <wps:cNvSpPr/>
                      <wps:spPr>
                        <a:xfrm>
                          <a:off x="0" y="0"/>
                          <a:ext cx="6019800" cy="981075"/>
                        </a:xfrm>
                        <a:prstGeom prst="rect">
                          <a:avLst/>
                        </a:prstGeom>
                        <a:solidFill>
                          <a:schemeClr val="accent4">
                            <a:lumMod val="40000"/>
                            <a:lumOff val="60000"/>
                          </a:schemeClr>
                        </a:solidFill>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65A7F9" w14:textId="77777777" w:rsidR="00BA1468" w:rsidRDefault="00BA1468" w:rsidP="00BA1468">
                            <w:r>
                              <w:t xml:space="preserve">Penalty notices will be considered for 5 days of unauthorised absence within a rolling 10 school week period. These sessions do not have to be consecutive and can be made up of combination of any type of unauthorised absence. The 10-school week period can span different terms or schools’ years. </w:t>
                            </w:r>
                          </w:p>
                          <w:p w14:paraId="4D97E15F" w14:textId="4EA1FCA2" w:rsidR="005B02C1" w:rsidRDefault="005B02C1" w:rsidP="005B02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30BE3" id="Rectangle 2" o:spid="_x0000_s1027" style="position:absolute;margin-left:422.8pt;margin-top:13.85pt;width:474pt;height:77.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" fillcolor="#bcdbe5 [1303]" strokecolor="black [3213]" strokeweight="3pt">
                <v:textbox>
                  <w:txbxContent>
                    <w:p w14:paraId="3765A7F9" w14:textId="77777777" w:rsidR="00BA1468" w:rsidRDefault="00BA1468" w:rsidP="00BA1468">
                      <w:r>
                        <w:t xml:space="preserve">Penalty notices will be considered for 5 days of unauthorised absence within a rolling 10 school week period. These sessions do not have to be consecutive and can be made up of combination of any type of unauthorised absence. The 10-school week period can span different terms or schools’ years. </w:t>
                      </w:r>
                    </w:p>
                    <w:p w14:paraId="4D97E15F" w14:textId="4EA1FCA2" w:rsidR="005B02C1" w:rsidRDefault="005B02C1" w:rsidP="005B02C1">
                      <w:pPr>
                        <w:jc w:val="center"/>
                      </w:pPr>
                    </w:p>
                  </w:txbxContent>
                </v:textbox>
                <w10:wrap anchorx="margin"/>
              </v:rect>
            </w:pict>
          </mc:Fallback>
        </mc:AlternateContent>
      </w:r>
    </w:p>
    <w:p w14:paraId="53CEB095" w14:textId="4D1493D8" w:rsidR="00B54AAC" w:rsidRDefault="00B54AAC" w:rsidP="00B54AAC">
      <w:pPr>
        <w:rPr>
          <w:b/>
          <w:bCs/>
        </w:rPr>
      </w:pPr>
    </w:p>
    <w:p w14:paraId="412C5737" w14:textId="6F31D7A8" w:rsidR="00C7463C" w:rsidRDefault="00C7463C" w:rsidP="00B54AAC">
      <w:pPr>
        <w:rPr>
          <w:b/>
          <w:bCs/>
        </w:rPr>
      </w:pPr>
    </w:p>
    <w:p w14:paraId="65E60177" w14:textId="7F021D2A" w:rsidR="00C7463C" w:rsidRDefault="00C7463C" w:rsidP="00B54AAC">
      <w:pPr>
        <w:rPr>
          <w:b/>
          <w:bCs/>
        </w:rPr>
      </w:pPr>
    </w:p>
    <w:p w14:paraId="161D96B3" w14:textId="6EE8BB57" w:rsidR="00C7463C" w:rsidRDefault="00C7463C" w:rsidP="00B54AAC">
      <w:pPr>
        <w:rPr>
          <w:b/>
          <w:bCs/>
        </w:rPr>
      </w:pPr>
    </w:p>
    <w:p w14:paraId="78411909" w14:textId="64CC809D" w:rsidR="00C7463C" w:rsidRDefault="00BA1468" w:rsidP="00B54AAC">
      <w:pPr>
        <w:rPr>
          <w:b/>
          <w:bCs/>
        </w:rPr>
      </w:pPr>
      <w:r>
        <w:rPr>
          <w:b/>
          <w:bCs/>
          <w:noProof/>
        </w:rPr>
        <mc:AlternateContent>
          <mc:Choice Requires="wps">
            <w:drawing>
              <wp:anchor distT="0" distB="0" distL="114300" distR="114300" simplePos="0" relativeHeight="251662336" behindDoc="0" locked="0" layoutInCell="1" allowOverlap="1" wp14:anchorId="20B0F94E" wp14:editId="6727A780">
                <wp:simplePos x="0" y="0"/>
                <wp:positionH relativeFrom="margin">
                  <wp:posOffset>-285750</wp:posOffset>
                </wp:positionH>
                <wp:positionV relativeFrom="paragraph">
                  <wp:posOffset>84455</wp:posOffset>
                </wp:positionV>
                <wp:extent cx="2962275" cy="1133475"/>
                <wp:effectExtent l="19050" t="19050" r="28575" b="28575"/>
                <wp:wrapNone/>
                <wp:docPr id="11" name="Text Box 11"/>
                <wp:cNvGraphicFramePr/>
                <a:graphic xmlns:a="http://schemas.openxmlformats.org/drawingml/2006/main">
                  <a:graphicData uri="http://schemas.microsoft.com/office/word/2010/wordprocessingShape">
                    <wps:wsp>
                      <wps:cNvSpPr txBox="1"/>
                      <wps:spPr>
                        <a:xfrm>
                          <a:off x="0" y="0"/>
                          <a:ext cx="2962275" cy="1133475"/>
                        </a:xfrm>
                        <a:prstGeom prst="rect">
                          <a:avLst/>
                        </a:prstGeom>
                        <a:solidFill>
                          <a:schemeClr val="accent3">
                            <a:lumMod val="60000"/>
                            <a:lumOff val="40000"/>
                          </a:schemeClr>
                        </a:solidFill>
                        <a:ln w="38100">
                          <a:solidFill>
                            <a:prstClr val="black"/>
                          </a:solidFill>
                        </a:ln>
                      </wps:spPr>
                      <wps:txbx>
                        <w:txbxContent>
                          <w:p w14:paraId="1E4C7191" w14:textId="77777777" w:rsidR="00C7463C" w:rsidRPr="00A511D1" w:rsidRDefault="00C7463C" w:rsidP="00C7463C">
                            <w:pPr>
                              <w:rPr>
                                <w:b/>
                                <w:bCs/>
                              </w:rPr>
                            </w:pPr>
                            <w:r w:rsidRPr="00A511D1">
                              <w:rPr>
                                <w:b/>
                                <w:bCs/>
                              </w:rPr>
                              <w:t>First Offence.</w:t>
                            </w:r>
                          </w:p>
                          <w:p w14:paraId="5305E814" w14:textId="0122B881" w:rsidR="00C7463C" w:rsidRDefault="005B02C1" w:rsidP="00C7463C">
                            <w:r>
                              <w:t>T</w:t>
                            </w:r>
                            <w:r w:rsidR="00C7463C">
                              <w:t xml:space="preserve">he amount </w:t>
                            </w:r>
                            <w:r w:rsidR="006D3A0E">
                              <w:t>will be:</w:t>
                            </w:r>
                            <w:r w:rsidR="00C7463C">
                              <w:t xml:space="preserve"> £160 per parent, per child when paid within 28 days. Reduced to £80 per parent, per child if paid within 21 days.</w:t>
                            </w:r>
                          </w:p>
                          <w:p w14:paraId="24744BC6" w14:textId="77777777" w:rsidR="00C7463C" w:rsidRDefault="00C746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0F94E" id="Text Box 11" o:spid="_x0000_s1028" type="#_x0000_t202" style="position:absolute;margin-left:-22.5pt;margin-top:6.65pt;width:233.25pt;height:89.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" fillcolor="#91d0aa [1942]" strokeweight="3pt">
                <v:textbox>
                  <w:txbxContent>
                    <w:p w14:paraId="1E4C7191" w14:textId="77777777" w:rsidR="00C7463C" w:rsidRPr="00A511D1" w:rsidRDefault="00C7463C" w:rsidP="00C7463C">
                      <w:pPr>
                        <w:rPr>
                          <w:b/>
                          <w:bCs/>
                        </w:rPr>
                      </w:pPr>
                      <w:r w:rsidRPr="00A511D1">
                        <w:rPr>
                          <w:b/>
                          <w:bCs/>
                        </w:rPr>
                        <w:t>First Offence.</w:t>
                      </w:r>
                    </w:p>
                    <w:p w14:paraId="5305E814" w14:textId="0122B881" w:rsidR="00C7463C" w:rsidRDefault="005B02C1" w:rsidP="00C7463C">
                      <w:r>
                        <w:t>T</w:t>
                      </w:r>
                      <w:r w:rsidR="00C7463C">
                        <w:t xml:space="preserve">he amount </w:t>
                      </w:r>
                      <w:r w:rsidR="006D3A0E">
                        <w:t>will be:</w:t>
                      </w:r>
                      <w:r w:rsidR="00C7463C">
                        <w:t xml:space="preserve"> £160 per parent, per child when paid within 28 days. Reduced to £80 per parent, per child if paid within 21 days.</w:t>
                      </w:r>
                    </w:p>
                    <w:p w14:paraId="24744BC6" w14:textId="77777777" w:rsidR="00C7463C" w:rsidRDefault="00C7463C"/>
                  </w:txbxContent>
                </v:textbox>
                <w10:wrap anchorx="margin"/>
              </v:shape>
            </w:pict>
          </mc:Fallback>
        </mc:AlternateContent>
      </w:r>
    </w:p>
    <w:p w14:paraId="10408774" w14:textId="28872CC0" w:rsidR="00C7463C" w:rsidRDefault="00C7463C" w:rsidP="00B54AAC">
      <w:pPr>
        <w:rPr>
          <w:b/>
          <w:bCs/>
        </w:rPr>
      </w:pPr>
    </w:p>
    <w:p w14:paraId="681633A1" w14:textId="5F9E8DEB" w:rsidR="00B54AAC" w:rsidRDefault="000E479E" w:rsidP="00B54AAC">
      <w:r>
        <w:rPr>
          <w:b/>
          <w:bCs/>
          <w:noProof/>
        </w:rPr>
        <mc:AlternateContent>
          <mc:Choice Requires="wps">
            <w:drawing>
              <wp:anchor distT="0" distB="0" distL="114300" distR="114300" simplePos="0" relativeHeight="251661312" behindDoc="0" locked="0" layoutInCell="1" allowOverlap="1" wp14:anchorId="379CC7A9" wp14:editId="41EECEA0">
                <wp:simplePos x="0" y="0"/>
                <wp:positionH relativeFrom="margin">
                  <wp:posOffset>3505200</wp:posOffset>
                </wp:positionH>
                <wp:positionV relativeFrom="paragraph">
                  <wp:posOffset>7619</wp:posOffset>
                </wp:positionV>
                <wp:extent cx="2667000" cy="1400175"/>
                <wp:effectExtent l="19050" t="19050" r="19050" b="28575"/>
                <wp:wrapNone/>
                <wp:docPr id="10" name="Text Box 10"/>
                <wp:cNvGraphicFramePr/>
                <a:graphic xmlns:a="http://schemas.openxmlformats.org/drawingml/2006/main">
                  <a:graphicData uri="http://schemas.microsoft.com/office/word/2010/wordprocessingShape">
                    <wps:wsp>
                      <wps:cNvSpPr txBox="1"/>
                      <wps:spPr>
                        <a:xfrm>
                          <a:off x="0" y="0"/>
                          <a:ext cx="2667000" cy="1400175"/>
                        </a:xfrm>
                        <a:prstGeom prst="rect">
                          <a:avLst/>
                        </a:prstGeom>
                        <a:solidFill>
                          <a:srgbClr val="FF0000"/>
                        </a:solidFill>
                        <a:ln w="38100">
                          <a:solidFill>
                            <a:prstClr val="black"/>
                          </a:solidFill>
                        </a:ln>
                      </wps:spPr>
                      <wps:txbx>
                        <w:txbxContent>
                          <w:p w14:paraId="0E8766D9" w14:textId="77777777" w:rsidR="005B02C1" w:rsidRDefault="00C7463C" w:rsidP="00C7463C">
                            <w:pPr>
                              <w:rPr>
                                <w:b/>
                                <w:bCs/>
                              </w:rPr>
                            </w:pPr>
                            <w:r w:rsidRPr="001269F5">
                              <w:rPr>
                                <w:b/>
                                <w:bCs/>
                              </w:rPr>
                              <w:t>Penalty notices will be issued for each parent, for each child that was absence.</w:t>
                            </w:r>
                            <w:r>
                              <w:rPr>
                                <w:b/>
                                <w:bCs/>
                              </w:rPr>
                              <w:t xml:space="preserve"> </w:t>
                            </w:r>
                          </w:p>
                          <w:p w14:paraId="4AED1709" w14:textId="3D8ABD27" w:rsidR="00C7463C" w:rsidRPr="00C7463C" w:rsidRDefault="00C7463C" w:rsidP="00C7463C">
                            <w:pPr>
                              <w:rPr>
                                <w:b/>
                                <w:bCs/>
                              </w:rPr>
                            </w:pPr>
                            <w:r w:rsidRPr="001269F5">
                              <w:rPr>
                                <w:i/>
                                <w:iCs/>
                              </w:rPr>
                              <w:t>For example: 3 siblings absent for term time leave will result in each parent receiving 3 separate fines.</w:t>
                            </w:r>
                          </w:p>
                          <w:p w14:paraId="29839E47" w14:textId="77777777" w:rsidR="00C7463C" w:rsidRDefault="00C746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CC7A9" id="Text Box 10" o:spid="_x0000_s1029" type="#_x0000_t202" style="position:absolute;margin-left:276pt;margin-top:.6pt;width:210pt;height:11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" fillcolor="red" strokeweight="3pt">
                <v:textbox>
                  <w:txbxContent>
                    <w:p w14:paraId="0E8766D9" w14:textId="77777777" w:rsidR="005B02C1" w:rsidRDefault="00C7463C" w:rsidP="00C7463C">
                      <w:pPr>
                        <w:rPr>
                          <w:b/>
                          <w:bCs/>
                        </w:rPr>
                      </w:pPr>
                      <w:r w:rsidRPr="001269F5">
                        <w:rPr>
                          <w:b/>
                          <w:bCs/>
                        </w:rPr>
                        <w:t>Penalty notices will be issued for each parent, for each child that was absence.</w:t>
                      </w:r>
                      <w:r>
                        <w:rPr>
                          <w:b/>
                          <w:bCs/>
                        </w:rPr>
                        <w:t xml:space="preserve"> </w:t>
                      </w:r>
                    </w:p>
                    <w:p w14:paraId="4AED1709" w14:textId="3D8ABD27" w:rsidR="00C7463C" w:rsidRPr="00C7463C" w:rsidRDefault="00C7463C" w:rsidP="00C7463C">
                      <w:pPr>
                        <w:rPr>
                          <w:b/>
                          <w:bCs/>
                        </w:rPr>
                      </w:pPr>
                      <w:r w:rsidRPr="001269F5">
                        <w:rPr>
                          <w:i/>
                          <w:iCs/>
                        </w:rPr>
                        <w:t>For example: 3 siblings absent for term time leave will result in each parent receiving 3 separate fines.</w:t>
                      </w:r>
                    </w:p>
                    <w:p w14:paraId="29839E47" w14:textId="77777777" w:rsidR="00C7463C" w:rsidRDefault="00C7463C"/>
                  </w:txbxContent>
                </v:textbox>
                <w10:wrap anchorx="margin"/>
              </v:shape>
            </w:pict>
          </mc:Fallback>
        </mc:AlternateContent>
      </w:r>
    </w:p>
    <w:p w14:paraId="21DB3E83" w14:textId="67647C83" w:rsidR="00C7463C" w:rsidRDefault="00C7463C" w:rsidP="00B54AAC">
      <w:pPr>
        <w:rPr>
          <w:b/>
          <w:bCs/>
        </w:rPr>
      </w:pPr>
    </w:p>
    <w:p w14:paraId="769DC99D" w14:textId="1148823D" w:rsidR="00C7463C" w:rsidRDefault="00C7463C" w:rsidP="00B54AAC">
      <w:pPr>
        <w:rPr>
          <w:b/>
          <w:bCs/>
        </w:rPr>
      </w:pPr>
    </w:p>
    <w:p w14:paraId="2286EA7F" w14:textId="25B90619" w:rsidR="00C7463C" w:rsidRDefault="001A411B" w:rsidP="00B54AAC">
      <w:pPr>
        <w:rPr>
          <w:b/>
          <w:bCs/>
        </w:rPr>
      </w:pPr>
      <w:r>
        <w:rPr>
          <w:b/>
          <w:bCs/>
          <w:noProof/>
        </w:rPr>
        <mc:AlternateContent>
          <mc:Choice Requires="wps">
            <w:drawing>
              <wp:anchor distT="0" distB="0" distL="114300" distR="114300" simplePos="0" relativeHeight="251663360" behindDoc="0" locked="0" layoutInCell="1" allowOverlap="1" wp14:anchorId="0B998BB9" wp14:editId="6F600C1B">
                <wp:simplePos x="0" y="0"/>
                <wp:positionH relativeFrom="column">
                  <wp:posOffset>-371475</wp:posOffset>
                </wp:positionH>
                <wp:positionV relativeFrom="paragraph">
                  <wp:posOffset>82550</wp:posOffset>
                </wp:positionV>
                <wp:extent cx="3190875" cy="1562100"/>
                <wp:effectExtent l="19050" t="19050" r="28575" b="19050"/>
                <wp:wrapNone/>
                <wp:docPr id="12" name="Text Box 12"/>
                <wp:cNvGraphicFramePr/>
                <a:graphic xmlns:a="http://schemas.openxmlformats.org/drawingml/2006/main">
                  <a:graphicData uri="http://schemas.microsoft.com/office/word/2010/wordprocessingShape">
                    <wps:wsp>
                      <wps:cNvSpPr txBox="1"/>
                      <wps:spPr>
                        <a:xfrm>
                          <a:off x="0" y="0"/>
                          <a:ext cx="3190875" cy="1562100"/>
                        </a:xfrm>
                        <a:prstGeom prst="rect">
                          <a:avLst/>
                        </a:prstGeom>
                        <a:solidFill>
                          <a:srgbClr val="FFFF00"/>
                        </a:solidFill>
                        <a:ln w="38100">
                          <a:solidFill>
                            <a:prstClr val="black"/>
                          </a:solidFill>
                        </a:ln>
                      </wps:spPr>
                      <wps:txbx>
                        <w:txbxContent>
                          <w:p w14:paraId="06A415E6" w14:textId="77777777" w:rsidR="00C7463C" w:rsidRPr="00CC130D" w:rsidRDefault="00C7463C" w:rsidP="00C7463C">
                            <w:pPr>
                              <w:rPr>
                                <w:b/>
                                <w:bCs/>
                                <w:u w:val="single"/>
                              </w:rPr>
                            </w:pPr>
                            <w:r w:rsidRPr="00A511D1">
                              <w:rPr>
                                <w:b/>
                                <w:bCs/>
                              </w:rPr>
                              <w:t xml:space="preserve">Second Offence (within three years) </w:t>
                            </w:r>
                          </w:p>
                          <w:p w14:paraId="5FE8D16C" w14:textId="77777777" w:rsidR="00C7463C" w:rsidRPr="00CC130D" w:rsidRDefault="00C7463C" w:rsidP="00C7463C">
                            <w:pPr>
                              <w:rPr>
                                <w:sz w:val="24"/>
                                <w:szCs w:val="24"/>
                                <w:u w:val="single"/>
                              </w:rPr>
                            </w:pPr>
                            <w:r w:rsidRPr="00CC130D">
                              <w:rPr>
                                <w:u w:val="single"/>
                              </w:rPr>
                              <w:t xml:space="preserve">The second time a Penalty </w:t>
                            </w:r>
                            <w:r w:rsidRPr="00CC130D">
                              <w:rPr>
                                <w:sz w:val="24"/>
                                <w:szCs w:val="24"/>
                                <w:u w:val="single"/>
                              </w:rPr>
                              <w:t xml:space="preserve">Notice is issued for. </w:t>
                            </w:r>
                          </w:p>
                          <w:p w14:paraId="68046F48" w14:textId="77777777" w:rsidR="00C7463C" w:rsidRDefault="00C7463C" w:rsidP="00C7463C">
                            <w:r w:rsidRPr="00CC130D">
                              <w:rPr>
                                <w:sz w:val="24"/>
                                <w:szCs w:val="24"/>
                              </w:rPr>
                              <w:t>the amount will be: £16</w:t>
                            </w:r>
                            <w:r>
                              <w:t xml:space="preserve">0 per parent, per child when paid within 28 days. </w:t>
                            </w:r>
                          </w:p>
                          <w:p w14:paraId="0D2E065D" w14:textId="77777777" w:rsidR="00C7463C" w:rsidRDefault="00C7463C" w:rsidP="00C7463C">
                            <w:r>
                              <w:t>(No option to pay at £80 level)</w:t>
                            </w:r>
                          </w:p>
                          <w:p w14:paraId="2C5150EF" w14:textId="77777777" w:rsidR="00C7463C" w:rsidRDefault="00C746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98BB9" id="Text Box 12" o:spid="_x0000_s1030" type="#_x0000_t202" style="position:absolute;margin-left:-29.25pt;margin-top:6.5pt;width:251.25pt;height:1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" fillcolor="yellow" strokeweight="3pt">
                <v:textbox>
                  <w:txbxContent>
                    <w:p w14:paraId="06A415E6" w14:textId="77777777" w:rsidR="00C7463C" w:rsidRPr="00CC130D" w:rsidRDefault="00C7463C" w:rsidP="00C7463C">
                      <w:pPr>
                        <w:rPr>
                          <w:b/>
                          <w:bCs/>
                          <w:u w:val="single"/>
                        </w:rPr>
                      </w:pPr>
                      <w:r w:rsidRPr="00A511D1">
                        <w:rPr>
                          <w:b/>
                          <w:bCs/>
                        </w:rPr>
                        <w:t xml:space="preserve">Second Offence (within three years) </w:t>
                      </w:r>
                    </w:p>
                    <w:p w14:paraId="5FE8D16C" w14:textId="77777777" w:rsidR="00C7463C" w:rsidRPr="00CC130D" w:rsidRDefault="00C7463C" w:rsidP="00C7463C">
                      <w:pPr>
                        <w:rPr>
                          <w:sz w:val="24"/>
                          <w:szCs w:val="24"/>
                          <w:u w:val="single"/>
                        </w:rPr>
                      </w:pPr>
                      <w:r w:rsidRPr="00CC130D">
                        <w:rPr>
                          <w:u w:val="single"/>
                        </w:rPr>
                        <w:t xml:space="preserve">The second time a Penalty </w:t>
                      </w:r>
                      <w:r w:rsidRPr="00CC130D">
                        <w:rPr>
                          <w:sz w:val="24"/>
                          <w:szCs w:val="24"/>
                          <w:u w:val="single"/>
                        </w:rPr>
                        <w:t xml:space="preserve">Notice is issued for. </w:t>
                      </w:r>
                    </w:p>
                    <w:p w14:paraId="68046F48" w14:textId="77777777" w:rsidR="00C7463C" w:rsidRDefault="00C7463C" w:rsidP="00C7463C">
                      <w:r w:rsidRPr="00CC130D">
                        <w:rPr>
                          <w:sz w:val="24"/>
                          <w:szCs w:val="24"/>
                        </w:rPr>
                        <w:t>the amount will be: £16</w:t>
                      </w:r>
                      <w:r>
                        <w:t xml:space="preserve">0 per parent, per child when paid within 28 days. </w:t>
                      </w:r>
                    </w:p>
                    <w:p w14:paraId="0D2E065D" w14:textId="77777777" w:rsidR="00C7463C" w:rsidRDefault="00C7463C" w:rsidP="00C7463C">
                      <w:r>
                        <w:t>(No option to pay at £80 level)</w:t>
                      </w:r>
                    </w:p>
                    <w:p w14:paraId="2C5150EF" w14:textId="77777777" w:rsidR="00C7463C" w:rsidRDefault="00C7463C"/>
                  </w:txbxContent>
                </v:textbox>
              </v:shape>
            </w:pict>
          </mc:Fallback>
        </mc:AlternateContent>
      </w:r>
    </w:p>
    <w:p w14:paraId="7D4FE5D3" w14:textId="17B4D964" w:rsidR="00C7463C" w:rsidRDefault="00C7463C" w:rsidP="00B54AAC">
      <w:pPr>
        <w:rPr>
          <w:b/>
          <w:bCs/>
        </w:rPr>
      </w:pPr>
    </w:p>
    <w:p w14:paraId="5615A58C" w14:textId="64FCCEB6" w:rsidR="00C7463C" w:rsidRDefault="00C7463C" w:rsidP="00B54AAC">
      <w:pPr>
        <w:rPr>
          <w:b/>
          <w:bCs/>
        </w:rPr>
      </w:pPr>
    </w:p>
    <w:p w14:paraId="02894CF5" w14:textId="5A746CD3" w:rsidR="00B54AAC" w:rsidRDefault="00B54AAC" w:rsidP="00B54AAC"/>
    <w:p w14:paraId="2671FA09" w14:textId="653758DA" w:rsidR="00B54AAC" w:rsidRDefault="00B54AAC" w:rsidP="00B54AAC">
      <w:pPr>
        <w:rPr>
          <w:b/>
          <w:bCs/>
        </w:rPr>
      </w:pPr>
    </w:p>
    <w:p w14:paraId="122E1F14" w14:textId="6729D625" w:rsidR="00C7463C" w:rsidRDefault="00C7463C" w:rsidP="00B54AAC">
      <w:pPr>
        <w:rPr>
          <w:b/>
          <w:bCs/>
        </w:rPr>
      </w:pPr>
    </w:p>
    <w:p w14:paraId="3B84479D" w14:textId="41FDB843" w:rsidR="00C7463C" w:rsidRDefault="001A411B" w:rsidP="00B54AAC">
      <w:pPr>
        <w:rPr>
          <w:b/>
          <w:bCs/>
        </w:rPr>
      </w:pPr>
      <w:r>
        <w:rPr>
          <w:b/>
          <w:bCs/>
          <w:noProof/>
        </w:rPr>
        <mc:AlternateContent>
          <mc:Choice Requires="wps">
            <w:drawing>
              <wp:anchor distT="0" distB="0" distL="114300" distR="114300" simplePos="0" relativeHeight="251664384" behindDoc="0" locked="0" layoutInCell="1" allowOverlap="1" wp14:anchorId="555DE232" wp14:editId="59313740">
                <wp:simplePos x="0" y="0"/>
                <wp:positionH relativeFrom="column">
                  <wp:posOffset>1838325</wp:posOffset>
                </wp:positionH>
                <wp:positionV relativeFrom="paragraph">
                  <wp:posOffset>146685</wp:posOffset>
                </wp:positionV>
                <wp:extent cx="4305300" cy="1876425"/>
                <wp:effectExtent l="19050" t="19050" r="19050" b="28575"/>
                <wp:wrapNone/>
                <wp:docPr id="13" name="Text Box 13"/>
                <wp:cNvGraphicFramePr/>
                <a:graphic xmlns:a="http://schemas.openxmlformats.org/drawingml/2006/main">
                  <a:graphicData uri="http://schemas.microsoft.com/office/word/2010/wordprocessingShape">
                    <wps:wsp>
                      <wps:cNvSpPr txBox="1"/>
                      <wps:spPr>
                        <a:xfrm>
                          <a:off x="0" y="0"/>
                          <a:ext cx="4305300" cy="1876425"/>
                        </a:xfrm>
                        <a:prstGeom prst="rect">
                          <a:avLst/>
                        </a:prstGeom>
                        <a:solidFill>
                          <a:srgbClr val="00B0F0"/>
                        </a:solidFill>
                        <a:ln w="38100">
                          <a:solidFill>
                            <a:prstClr val="black"/>
                          </a:solidFill>
                        </a:ln>
                      </wps:spPr>
                      <wps:txbx>
                        <w:txbxContent>
                          <w:p w14:paraId="147C9146" w14:textId="77777777" w:rsidR="00C7463C" w:rsidRPr="00A511D1" w:rsidRDefault="00C7463C" w:rsidP="00C7463C">
                            <w:pPr>
                              <w:rPr>
                                <w:b/>
                                <w:bCs/>
                              </w:rPr>
                            </w:pPr>
                            <w:r w:rsidRPr="00A511D1">
                              <w:rPr>
                                <w:b/>
                                <w:bCs/>
                              </w:rPr>
                              <w:t xml:space="preserve">Third Offence and any further offences (within 3 years) </w:t>
                            </w:r>
                          </w:p>
                          <w:p w14:paraId="09DDF716" w14:textId="77777777" w:rsidR="00C7463C" w:rsidRDefault="00C7463C" w:rsidP="00C7463C">
                            <w:r>
                              <w:t>The third time an offence is committed a Penalty Notice will not be issued, and the case may be presented straight to the Magistrates Court under s.444 of the Education Act (1996) or other legal interventions considered. The Magistrates’ Court can order fines up to £2500 per parent per child.</w:t>
                            </w:r>
                          </w:p>
                          <w:p w14:paraId="235CB380" w14:textId="77777777" w:rsidR="00C7463C" w:rsidRPr="00E710F9" w:rsidRDefault="00C7463C" w:rsidP="00C7463C">
                            <w:r>
                              <w:t>Cases found guilty in the Magistrates’ Court can show on the parent’s future DBS Certificate and may impact on job applications and travel abroad.</w:t>
                            </w:r>
                          </w:p>
                          <w:p w14:paraId="2402D011" w14:textId="77777777" w:rsidR="00C7463C" w:rsidRDefault="00C746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DE232" id="Text Box 13" o:spid="_x0000_s1031" type="#_x0000_t202" style="position:absolute;margin-left:144.75pt;margin-top:11.55pt;width:339pt;height:14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" fillcolor="#00b0f0" strokeweight="3pt">
                <v:textbox>
                  <w:txbxContent>
                    <w:p w14:paraId="147C9146" w14:textId="77777777" w:rsidR="00C7463C" w:rsidRPr="00A511D1" w:rsidRDefault="00C7463C" w:rsidP="00C7463C">
                      <w:pPr>
                        <w:rPr>
                          <w:b/>
                          <w:bCs/>
                        </w:rPr>
                      </w:pPr>
                      <w:r w:rsidRPr="00A511D1">
                        <w:rPr>
                          <w:b/>
                          <w:bCs/>
                        </w:rPr>
                        <w:t xml:space="preserve">Third Offence and any further offences (within 3 years) </w:t>
                      </w:r>
                    </w:p>
                    <w:p w14:paraId="09DDF716" w14:textId="77777777" w:rsidR="00C7463C" w:rsidRDefault="00C7463C" w:rsidP="00C7463C">
                      <w:r>
                        <w:t>The third time an offence is committed a Penalty Notice will not be issued, and the case may be presented straight to the Magistrates Court under s.444 of the Education Act (1996) or other legal interventions considered. The Magistrates’ Court can order fines up to £2500 per parent per child.</w:t>
                      </w:r>
                    </w:p>
                    <w:p w14:paraId="235CB380" w14:textId="77777777" w:rsidR="00C7463C" w:rsidRPr="00E710F9" w:rsidRDefault="00C7463C" w:rsidP="00C7463C">
                      <w:r>
                        <w:t>Cases found guilty in the Magistrates’ Court can show on the parent’s future DBS Certificate and may impact on job applications and travel abroad.</w:t>
                      </w:r>
                    </w:p>
                    <w:p w14:paraId="2402D011" w14:textId="77777777" w:rsidR="00C7463C" w:rsidRDefault="00C7463C"/>
                  </w:txbxContent>
                </v:textbox>
              </v:shape>
            </w:pict>
          </mc:Fallback>
        </mc:AlternateContent>
      </w:r>
    </w:p>
    <w:p w14:paraId="3A05E0E2" w14:textId="7E4F4457" w:rsidR="00C7463C" w:rsidRDefault="00C7463C" w:rsidP="00B54AAC">
      <w:pPr>
        <w:rPr>
          <w:b/>
          <w:bCs/>
        </w:rPr>
      </w:pPr>
    </w:p>
    <w:p w14:paraId="6F6FE8CC" w14:textId="36DDAFA6" w:rsidR="00C7463C" w:rsidRDefault="00C7463C" w:rsidP="00B54AAC">
      <w:pPr>
        <w:rPr>
          <w:b/>
          <w:bCs/>
        </w:rPr>
      </w:pPr>
    </w:p>
    <w:p w14:paraId="5B24F12C" w14:textId="4E6AD48F" w:rsidR="00212D50" w:rsidRDefault="00CC130D">
      <w:r>
        <w:rPr>
          <w:noProof/>
        </w:rPr>
        <mc:AlternateContent>
          <mc:Choice Requires="wps">
            <w:drawing>
              <wp:anchor distT="0" distB="0" distL="114300" distR="114300" simplePos="0" relativeHeight="251665408" behindDoc="0" locked="0" layoutInCell="1" allowOverlap="1" wp14:anchorId="37D9AB02" wp14:editId="41FC81CE">
                <wp:simplePos x="0" y="0"/>
                <wp:positionH relativeFrom="margin">
                  <wp:posOffset>-352425</wp:posOffset>
                </wp:positionH>
                <wp:positionV relativeFrom="paragraph">
                  <wp:posOffset>1307465</wp:posOffset>
                </wp:positionV>
                <wp:extent cx="4448175" cy="1257300"/>
                <wp:effectExtent l="19050" t="19050" r="28575" b="19050"/>
                <wp:wrapNone/>
                <wp:docPr id="14" name="Text Box 14"/>
                <wp:cNvGraphicFramePr/>
                <a:graphic xmlns:a="http://schemas.openxmlformats.org/drawingml/2006/main">
                  <a:graphicData uri="http://schemas.microsoft.com/office/word/2010/wordprocessingShape">
                    <wps:wsp>
                      <wps:cNvSpPr txBox="1"/>
                      <wps:spPr>
                        <a:xfrm>
                          <a:off x="0" y="0"/>
                          <a:ext cx="4448175" cy="1257300"/>
                        </a:xfrm>
                        <a:prstGeom prst="rect">
                          <a:avLst/>
                        </a:prstGeom>
                        <a:solidFill>
                          <a:schemeClr val="accent6">
                            <a:lumMod val="60000"/>
                            <a:lumOff val="40000"/>
                          </a:schemeClr>
                        </a:solidFill>
                        <a:ln w="38100">
                          <a:solidFill>
                            <a:prstClr val="black"/>
                          </a:solidFill>
                        </a:ln>
                      </wps:spPr>
                      <wps:txbx>
                        <w:txbxContent>
                          <w:p w14:paraId="620BAE3F" w14:textId="77777777" w:rsidR="00C7463C" w:rsidRDefault="00C7463C" w:rsidP="00C7463C">
                            <w:pPr>
                              <w:rPr>
                                <w:b/>
                                <w:bCs/>
                              </w:rPr>
                            </w:pPr>
                            <w:r w:rsidRPr="0081494D">
                              <w:rPr>
                                <w:b/>
                                <w:bCs/>
                              </w:rPr>
                              <w:t xml:space="preserve">Court prosecutions: </w:t>
                            </w:r>
                          </w:p>
                          <w:p w14:paraId="75289028" w14:textId="23012428" w:rsidR="00C7463C" w:rsidRPr="000E46C9" w:rsidRDefault="00C7463C" w:rsidP="00C7463C">
                            <w:r w:rsidRPr="000E46C9">
                              <w:t xml:space="preserve">Penalty Notices will not automatically be issued they will be considered on a case-by-case basis. Parents are advised that where the LA considers that a Penalty Notice is not appropriate due to the level of concern about a child’s absence, prosecution action may be taken or other legal interventions. </w:t>
                            </w:r>
                          </w:p>
                          <w:p w14:paraId="051B18B2" w14:textId="77777777" w:rsidR="00C7463C" w:rsidRDefault="00C746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9AB02" id="Text Box 14" o:spid="_x0000_s1032" type="#_x0000_t202" style="position:absolute;margin-left:-27.75pt;margin-top:102.95pt;width:350.25pt;height:9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" fillcolor="#fcb19d [1945]" strokeweight="3pt">
                <v:textbox>
                  <w:txbxContent>
                    <w:p w14:paraId="620BAE3F" w14:textId="77777777" w:rsidR="00C7463C" w:rsidRDefault="00C7463C" w:rsidP="00C7463C">
                      <w:pPr>
                        <w:rPr>
                          <w:b/>
                          <w:bCs/>
                        </w:rPr>
                      </w:pPr>
                      <w:r w:rsidRPr="0081494D">
                        <w:rPr>
                          <w:b/>
                          <w:bCs/>
                        </w:rPr>
                        <w:t xml:space="preserve">Court prosecutions: </w:t>
                      </w:r>
                    </w:p>
                    <w:p w14:paraId="75289028" w14:textId="23012428" w:rsidR="00C7463C" w:rsidRPr="000E46C9" w:rsidRDefault="00C7463C" w:rsidP="00C7463C">
                      <w:r w:rsidRPr="000E46C9">
                        <w:t xml:space="preserve">Penalty Notices will not automatically be issued they will be considered on a case-by-case basis. Parents are advised that where the LA considers that a Penalty Notice is not appropriate due to the level of concern about a child’s absence, prosecution action may be taken or other legal interventions. </w:t>
                      </w:r>
                    </w:p>
                    <w:p w14:paraId="051B18B2" w14:textId="77777777" w:rsidR="00C7463C" w:rsidRDefault="00C7463C"/>
                  </w:txbxContent>
                </v:textbox>
                <w10:wrap anchorx="margin"/>
              </v:shape>
            </w:pict>
          </mc:Fallback>
        </mc:AlternateContent>
      </w:r>
    </w:p>
    <w:sectPr w:rsidR="00212D50" w:rsidSect="00A04EC3">
      <w:headerReference w:type="default" r:id="rId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45DDF" w14:textId="77777777" w:rsidR="00D41A80" w:rsidRDefault="00D41A80" w:rsidP="00BA4DDC">
      <w:pPr>
        <w:spacing w:after="0" w:line="240" w:lineRule="auto"/>
      </w:pPr>
      <w:r>
        <w:separator/>
      </w:r>
    </w:p>
  </w:endnote>
  <w:endnote w:type="continuationSeparator" w:id="0">
    <w:p w14:paraId="060EBC8A" w14:textId="77777777" w:rsidR="00D41A80" w:rsidRDefault="00D41A80" w:rsidP="00BA4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A1658" w14:textId="77777777" w:rsidR="00D41A80" w:rsidRDefault="00D41A80" w:rsidP="00BA4DDC">
      <w:pPr>
        <w:spacing w:after="0" w:line="240" w:lineRule="auto"/>
      </w:pPr>
      <w:r>
        <w:separator/>
      </w:r>
    </w:p>
  </w:footnote>
  <w:footnote w:type="continuationSeparator" w:id="0">
    <w:p w14:paraId="4D6B4A05" w14:textId="77777777" w:rsidR="00D41A80" w:rsidRDefault="00D41A80" w:rsidP="00BA4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9BF7" w14:textId="2D681844" w:rsidR="003922C1" w:rsidRDefault="00BA4DDC" w:rsidP="003922C1">
    <w:pPr>
      <w:pStyle w:val="Header"/>
      <w:jc w:val="center"/>
      <w:rPr>
        <w:rFonts w:ascii="Castellar" w:hAnsi="Castellar"/>
        <w:b/>
        <w:bCs/>
      </w:rPr>
    </w:pPr>
    <w:r w:rsidRPr="00BA4DDC">
      <w:rPr>
        <w:rFonts w:ascii="Castellar" w:hAnsi="Castellar"/>
        <w:b/>
        <w:bCs/>
      </w:rPr>
      <w:t>City of Doncaster Council –</w:t>
    </w:r>
  </w:p>
  <w:p w14:paraId="57EEA32D" w14:textId="0D77B1C3" w:rsidR="00BA4DDC" w:rsidRPr="00BA4DDC" w:rsidRDefault="00BA4DDC" w:rsidP="003922C1">
    <w:pPr>
      <w:pStyle w:val="Header"/>
      <w:jc w:val="center"/>
      <w:rPr>
        <w:rFonts w:ascii="Castellar" w:hAnsi="Castellar"/>
        <w:b/>
        <w:bCs/>
      </w:rPr>
    </w:pPr>
    <w:r w:rsidRPr="00BA4DDC">
      <w:rPr>
        <w:rFonts w:ascii="Castellar" w:hAnsi="Castellar"/>
        <w:b/>
        <w:bCs/>
      </w:rPr>
      <w:t>Moments Matters, Attendance Counts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AAC"/>
    <w:rsid w:val="000E479E"/>
    <w:rsid w:val="001A411B"/>
    <w:rsid w:val="00212D50"/>
    <w:rsid w:val="003922C1"/>
    <w:rsid w:val="004C3A31"/>
    <w:rsid w:val="005B02C1"/>
    <w:rsid w:val="006D3A0E"/>
    <w:rsid w:val="00997E40"/>
    <w:rsid w:val="009E75F8"/>
    <w:rsid w:val="00A04EC3"/>
    <w:rsid w:val="00A55A83"/>
    <w:rsid w:val="00B54AAC"/>
    <w:rsid w:val="00BA1468"/>
    <w:rsid w:val="00BA4DDC"/>
    <w:rsid w:val="00C7463C"/>
    <w:rsid w:val="00CC130D"/>
    <w:rsid w:val="00D24249"/>
    <w:rsid w:val="00D41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D78B"/>
  <w15:chartTrackingRefBased/>
  <w15:docId w15:val="{603CE58D-1F68-43A0-B39F-B9523BC17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AAC"/>
  </w:style>
  <w:style w:type="paragraph" w:styleId="Heading1">
    <w:name w:val="heading 1"/>
    <w:basedOn w:val="Normal"/>
    <w:next w:val="Normal"/>
    <w:link w:val="Heading1Char"/>
    <w:uiPriority w:val="9"/>
    <w:qFormat/>
    <w:rsid w:val="00997E40"/>
    <w:pPr>
      <w:keepNext/>
      <w:keepLines/>
      <w:spacing w:before="240" w:after="0"/>
      <w:outlineLvl w:val="0"/>
    </w:pPr>
    <w:rPr>
      <w:rFonts w:asciiTheme="majorHAnsi" w:eastAsiaTheme="majorEastAsia" w:hAnsiTheme="majorHAnsi" w:cstheme="majorBidi"/>
      <w:color w:val="B76E0B" w:themeColor="accent1" w:themeShade="BF"/>
      <w:sz w:val="32"/>
      <w:szCs w:val="32"/>
    </w:rPr>
  </w:style>
  <w:style w:type="paragraph" w:styleId="Heading2">
    <w:name w:val="heading 2"/>
    <w:basedOn w:val="Normal"/>
    <w:next w:val="Normal"/>
    <w:link w:val="Heading2Char"/>
    <w:uiPriority w:val="9"/>
    <w:unhideWhenUsed/>
    <w:qFormat/>
    <w:rsid w:val="00997E40"/>
    <w:pPr>
      <w:keepNext/>
      <w:keepLines/>
      <w:spacing w:before="40" w:after="0"/>
      <w:outlineLvl w:val="1"/>
    </w:pPr>
    <w:rPr>
      <w:rFonts w:asciiTheme="majorHAnsi" w:eastAsiaTheme="majorEastAsia" w:hAnsiTheme="majorHAnsi" w:cstheme="majorBidi"/>
      <w:color w:val="B76E0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DDC"/>
  </w:style>
  <w:style w:type="paragraph" w:styleId="Footer">
    <w:name w:val="footer"/>
    <w:basedOn w:val="Normal"/>
    <w:link w:val="FooterChar"/>
    <w:uiPriority w:val="99"/>
    <w:unhideWhenUsed/>
    <w:rsid w:val="00BA4D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DDC"/>
  </w:style>
  <w:style w:type="paragraph" w:styleId="NoSpacing">
    <w:name w:val="No Spacing"/>
    <w:uiPriority w:val="1"/>
    <w:qFormat/>
    <w:rsid w:val="00997E40"/>
    <w:pPr>
      <w:spacing w:after="0" w:line="240" w:lineRule="auto"/>
    </w:pPr>
  </w:style>
  <w:style w:type="character" w:customStyle="1" w:styleId="Heading1Char">
    <w:name w:val="Heading 1 Char"/>
    <w:basedOn w:val="DefaultParagraphFont"/>
    <w:link w:val="Heading1"/>
    <w:uiPriority w:val="9"/>
    <w:rsid w:val="00997E40"/>
    <w:rPr>
      <w:rFonts w:asciiTheme="majorHAnsi" w:eastAsiaTheme="majorEastAsia" w:hAnsiTheme="majorHAnsi" w:cstheme="majorBidi"/>
      <w:color w:val="B76E0B" w:themeColor="accent1" w:themeShade="BF"/>
      <w:sz w:val="32"/>
      <w:szCs w:val="32"/>
    </w:rPr>
  </w:style>
  <w:style w:type="character" w:customStyle="1" w:styleId="Heading2Char">
    <w:name w:val="Heading 2 Char"/>
    <w:basedOn w:val="DefaultParagraphFont"/>
    <w:link w:val="Heading2"/>
    <w:uiPriority w:val="9"/>
    <w:rsid w:val="00997E40"/>
    <w:rPr>
      <w:rFonts w:asciiTheme="majorHAnsi" w:eastAsiaTheme="majorEastAsia" w:hAnsiTheme="majorHAnsi" w:cstheme="majorBidi"/>
      <w:color w:val="B76E0B"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C69A5-0960-43DF-BA86-F47A34A46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Draper, Tracy</dc:creator>
  <cp:keywords/>
  <dc:description/>
  <cp:lastModifiedBy>Draper, Tracy</cp:lastModifiedBy>
  <cp:revision>2</cp:revision>
  <dcterms:created xsi:type="dcterms:W3CDTF">2024-07-12T15:12:00Z</dcterms:created>
  <dcterms:modified xsi:type="dcterms:W3CDTF">2024-07-12T15:12:00Z</dcterms:modified>
</cp:coreProperties>
</file>